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建设单位对工程项目安全生产文明施工管理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sz w:val="36"/>
          <w:szCs w:val="36"/>
          <w:lang w:val="en-US" w:eastAsia="zh-CN"/>
        </w:rPr>
        <w:t>情况的评价意见表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东莞市建筑业协会：</w:t>
      </w:r>
    </w:p>
    <w:p>
      <w:pPr>
        <w:ind w:firstLine="616" w:firstLineChars="200"/>
        <w:rPr>
          <w:rFonts w:hint="default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>（施工单位名称）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承建的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/>
          <w:lang w:val="en-US" w:eastAsia="zh-CN"/>
        </w:rPr>
        <w:t>（项目名称）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none"/>
          <w:lang w:val="en-US" w:eastAsia="zh-CN"/>
        </w:rPr>
        <w:t>，我单位对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施工过程中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依据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相关安全管理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的法规、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条例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规定办法等在安全管理、文明施工、基坑、模板支撑体系、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脚手架、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高处作业、临时用电、起重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吊装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设备和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施工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机具等各方面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现场管理执行情况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的表现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综合评价为：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较差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一般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良</w:t>
      </w:r>
      <w:r>
        <w:rPr>
          <w:rFonts w:hint="eastAsia" w:ascii="仿宋_GB2312" w:hAnsi="仿宋_GB2312" w:eastAsia="仿宋_GB2312" w:cs="仿宋_GB2312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2560" w:firstLineChars="8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建设单位（盖章）：        </w:t>
      </w:r>
    </w:p>
    <w:p>
      <w:pPr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20" w:lineRule="exact"/>
        <w:textAlignment w:val="auto"/>
        <w:rPr>
          <w:rFonts w:hint="eastAsia" w:ascii="Times New Roman" w:hAnsi="Times New Roman" w:eastAsia="方正小标宋_GBK" w:cs="Times New Roman"/>
          <w:spacing w:val="0"/>
          <w:sz w:val="44"/>
          <w:szCs w:val="4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WZiYWI0MjFhYjNjYTU3NDZjZjJhZDhiMTc2YjIifQ=="/>
  </w:docVars>
  <w:rsids>
    <w:rsidRoot w:val="3DBE0507"/>
    <w:rsid w:val="3DBE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2024-01-30T03:19:00Z</dcterms:created>
  <dc:creator>Sa囡</dc:creator>
  <cp:lastModifiedBy>Sa囡</cp:lastModifiedBy>
  <dcterms:modified xsi:type="dcterms:W3CDTF">2024-01-30T03:20:16Z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8B9C04B30C5D42D9984E5369F3A4D63C_11</vt:lpwstr>
  </property>
</Properties>
</file>